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B5A39" w14:textId="71C9CF1A" w:rsidR="0012747D" w:rsidRDefault="00EC0682">
      <w:pPr>
        <w:pStyle w:val="a3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402012" wp14:editId="6FADF433">
                <wp:simplePos x="0" y="0"/>
                <wp:positionH relativeFrom="margin">
                  <wp:posOffset>2981113</wp:posOffset>
                </wp:positionH>
                <wp:positionV relativeFrom="paragraph">
                  <wp:posOffset>107950</wp:posOffset>
                </wp:positionV>
                <wp:extent cx="295275" cy="400050"/>
                <wp:effectExtent l="12700" t="12700" r="22225" b="19050"/>
                <wp:wrapNone/>
                <wp:docPr id="7" name="下矢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75" cy="4000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shapetype w14:anchorId="1BDC7E8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7" o:spid="_x0000_s1026" type="#_x0000_t67" style="position:absolute;margin-left:234.75pt;margin-top:8.5pt;width:23.25pt;height:31.5pt;flip:y;z-index:25167155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" adj="13629" fillcolor="black [3213]" strokecolor="black [3213]" strokeweight="1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58B913B" wp14:editId="686202E4">
                <wp:simplePos x="0" y="0"/>
                <wp:positionH relativeFrom="margin">
                  <wp:posOffset>3560868</wp:posOffset>
                </wp:positionH>
                <wp:positionV relativeFrom="paragraph">
                  <wp:posOffset>295910</wp:posOffset>
                </wp:positionV>
                <wp:extent cx="2867025" cy="786130"/>
                <wp:effectExtent l="0" t="0" r="3175" b="127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786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B0AC9C6" w14:textId="77777777" w:rsidR="0012747D" w:rsidRPr="00921FFA" w:rsidRDefault="00606DC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1F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保険薬局</w:t>
                            </w:r>
                            <w:r w:rsidRPr="00921FF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21FFA">
                              <w:rPr>
                                <w:rFonts w:ascii="ＭＳ ゴシック" w:eastAsia="ＭＳ ゴシック" w:hAnsi="ＭＳ ゴシック" w:cs="ＭＳ ゴシック" w:hint="eastAsia"/>
                                <w:sz w:val="20"/>
                                <w:szCs w:val="20"/>
                              </w:rPr>
                              <w:t>→</w:t>
                            </w:r>
                            <w:r w:rsidRPr="00921FF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921F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京都第一赤十字病院（薬剤部）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158B91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0.4pt;margin-top:23.3pt;width:225.75pt;height:61.9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" stroked="f">
                <v:textbox style="mso-fit-shape-to-text:t">
                  <w:txbxContent>
                    <w:p w14:paraId="6B0AC9C6" w14:textId="77777777" w:rsidR="0012747D" w:rsidRPr="00921FFA" w:rsidRDefault="00606DC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1F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保険薬局</w:t>
                      </w:r>
                      <w:r w:rsidRPr="00921FF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921FFA">
                        <w:rPr>
                          <w:rFonts w:ascii="ＭＳ ゴシック" w:eastAsia="ＭＳ ゴシック" w:hAnsi="ＭＳ ゴシック" w:cs="ＭＳ ゴシック" w:hint="eastAsia"/>
                          <w:sz w:val="20"/>
                          <w:szCs w:val="20"/>
                        </w:rPr>
                        <w:t>→</w:t>
                      </w:r>
                      <w:r w:rsidRPr="00921FF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 </w:t>
                      </w:r>
                      <w:r w:rsidRPr="00921F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京都第一赤十字病院（薬剤部）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7BCF">
        <w:rPr>
          <w:rFonts w:ascii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B620A4A" wp14:editId="661B0ED4">
                <wp:simplePos x="0" y="0"/>
                <wp:positionH relativeFrom="margin">
                  <wp:posOffset>1905</wp:posOffset>
                </wp:positionH>
                <wp:positionV relativeFrom="paragraph">
                  <wp:posOffset>624711</wp:posOffset>
                </wp:positionV>
                <wp:extent cx="6508750" cy="433705"/>
                <wp:effectExtent l="0" t="0" r="635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8750" cy="433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6EBD08A8" w14:textId="5386D946" w:rsidR="0012747D" w:rsidRDefault="00DA734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フォローアップシート</w:t>
                            </w:r>
                            <w:r w:rsidR="00606DC1" w:rsidRPr="00921FFA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血友病</w:t>
                            </w:r>
                            <w:r w:rsidR="00EC0682">
                              <w:rPr>
                                <w:rFonts w:asciiTheme="majorEastAsia" w:eastAsiaTheme="majorEastAsia" w:hAnsiTheme="majorEastAsia" w:hint="eastAsia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63D59E1D" w14:textId="77777777" w:rsidR="00EC0682" w:rsidRPr="00921FFA" w:rsidRDefault="00EC068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B620A4A" id="_x0000_s1027" type="#_x0000_t202" style="position:absolute;left:0;text-align:left;margin-left:.15pt;margin-top:49.2pt;width:512.5pt;height:34.1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" stroked="f">
                <v:textbox>
                  <w:txbxContent>
                    <w:p w14:paraId="6EBD08A8" w14:textId="5386D946" w:rsidR="0012747D" w:rsidRDefault="00DA7341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フォローアップシート</w:t>
                      </w:r>
                      <w:r w:rsidR="00606DC1" w:rsidRPr="00921FFA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血友病</w:t>
                      </w:r>
                      <w:r w:rsidR="00EC0682">
                        <w:rPr>
                          <w:rFonts w:asciiTheme="majorEastAsia" w:eastAsiaTheme="majorEastAsia" w:hAnsiTheme="majorEastAsia" w:hint="eastAsia"/>
                          <w:sz w:val="28"/>
                          <w:szCs w:val="28"/>
                        </w:rPr>
                        <w:t>）</w:t>
                      </w:r>
                    </w:p>
                    <w:p w14:paraId="63D59E1D" w14:textId="77777777" w:rsidR="00EC0682" w:rsidRPr="00921FFA" w:rsidRDefault="00EC068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DC1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B0EF590" wp14:editId="3FF369A0">
                <wp:simplePos x="0" y="0"/>
                <wp:positionH relativeFrom="margin">
                  <wp:posOffset>78740</wp:posOffset>
                </wp:positionH>
                <wp:positionV relativeFrom="paragraph">
                  <wp:posOffset>191135</wp:posOffset>
                </wp:positionV>
                <wp:extent cx="2600325" cy="1014730"/>
                <wp:effectExtent l="0" t="0" r="9525" b="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436DEB59" w14:textId="77777777" w:rsidR="0012747D" w:rsidRPr="00921FFA" w:rsidRDefault="00606DC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1F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京都第一赤十字病院　薬剤部</w:t>
                            </w:r>
                          </w:p>
                          <w:p w14:paraId="6AEA7E9C" w14:textId="0ED58E40" w:rsidR="0012747D" w:rsidRPr="00921FFA" w:rsidRDefault="00606DC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921FFA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>FAX：</w:t>
                            </w:r>
                            <w:r w:rsidR="00743C7E" w:rsidRPr="00921FFA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０７５－５３３－１２６０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B0EF590" id="_x0000_s1028" type="#_x0000_t202" style="position:absolute;left:0;text-align:left;margin-left:6.2pt;margin-top:15.05pt;width:204.75pt;height:79.9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" stroked="f">
                <v:textbox style="mso-fit-shape-to-text:t">
                  <w:txbxContent>
                    <w:p w14:paraId="436DEB59" w14:textId="77777777" w:rsidR="0012747D" w:rsidRPr="00921FFA" w:rsidRDefault="00606DC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1F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京都第一赤十字病院　薬剤部</w:t>
                      </w:r>
                    </w:p>
                    <w:p w14:paraId="6AEA7E9C" w14:textId="0ED58E40" w:rsidR="0012747D" w:rsidRPr="00921FFA" w:rsidRDefault="00606DC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921FFA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>FAX：</w:t>
                      </w:r>
                      <w:r w:rsidR="00743C7E" w:rsidRPr="00921FFA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０７５－５３３－１２６０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9C11EB7" w14:textId="3609EEF7" w:rsidR="0012747D" w:rsidRDefault="0012747D">
      <w:pPr>
        <w:ind w:right="210"/>
        <w:jc w:val="center"/>
        <w:rPr>
          <w:rFonts w:asciiTheme="majorEastAsia" w:eastAsiaTheme="majorEastAsia" w:hAnsiTheme="majorEastAsia"/>
          <w:color w:val="FF0000"/>
          <w:sz w:val="20"/>
          <w:szCs w:val="20"/>
        </w:rPr>
      </w:pPr>
    </w:p>
    <w:p w14:paraId="4E83B2E1" w14:textId="77777777" w:rsidR="0012747D" w:rsidRPr="00921FFA" w:rsidRDefault="0012747D" w:rsidP="00E17BCF">
      <w:pPr>
        <w:rPr>
          <w:rFonts w:asciiTheme="majorEastAsia" w:eastAsiaTheme="majorEastAsia" w:hAnsiTheme="majorEastAsia"/>
          <w:sz w:val="16"/>
          <w:szCs w:val="16"/>
          <w:u w:val="single" w:color="7F7F7F" w:themeColor="text1" w:themeTint="80"/>
        </w:rPr>
      </w:pPr>
    </w:p>
    <w:p w14:paraId="2D723270" w14:textId="07A339D8" w:rsidR="0012747D" w:rsidRPr="00921FFA" w:rsidRDefault="00606DC1" w:rsidP="00CE1981">
      <w:pPr>
        <w:ind w:firstLineChars="150" w:firstLine="330"/>
        <w:rPr>
          <w:rFonts w:asciiTheme="majorEastAsia" w:eastAsiaTheme="majorEastAsia" w:hAnsiTheme="majorEastAsia"/>
          <w:sz w:val="22"/>
        </w:rPr>
      </w:pPr>
      <w:r w:rsidRPr="00921FFA">
        <w:rPr>
          <w:rFonts w:asciiTheme="majorEastAsia" w:eastAsiaTheme="majorEastAsia" w:hAnsiTheme="majorEastAsia" w:hint="eastAsia"/>
          <w:sz w:val="22"/>
          <w:u w:val="single"/>
        </w:rPr>
        <w:t xml:space="preserve">処方医：　　　　　</w:t>
      </w:r>
      <w:r w:rsidR="00CE1981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21FFA">
        <w:rPr>
          <w:rFonts w:asciiTheme="majorEastAsia" w:eastAsiaTheme="majorEastAsia" w:hAnsiTheme="majorEastAsia" w:hint="eastAsia"/>
          <w:sz w:val="22"/>
          <w:u w:val="single"/>
        </w:rPr>
        <w:t>科　　　　　　　　先生御机下</w:t>
      </w:r>
      <w:r w:rsidRPr="00921FFA">
        <w:rPr>
          <w:rFonts w:asciiTheme="majorEastAsia" w:eastAsiaTheme="majorEastAsia" w:hAnsiTheme="majorEastAsia" w:hint="eastAsia"/>
          <w:sz w:val="22"/>
        </w:rPr>
        <w:t xml:space="preserve">　報告日</w:t>
      </w:r>
      <w:r w:rsidRPr="00921FFA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CE1981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921FFA">
        <w:rPr>
          <w:rFonts w:asciiTheme="majorEastAsia" w:eastAsiaTheme="majorEastAsia" w:hAnsiTheme="majorEastAsia" w:hint="eastAsia"/>
          <w:sz w:val="22"/>
        </w:rPr>
        <w:t>年</w:t>
      </w:r>
      <w:r w:rsidRPr="00921FFA">
        <w:rPr>
          <w:rFonts w:asciiTheme="majorEastAsia" w:eastAsiaTheme="majorEastAsia" w:hAnsiTheme="majorEastAsia" w:hint="eastAsia"/>
          <w:sz w:val="22"/>
          <w:u w:val="single"/>
        </w:rPr>
        <w:t xml:space="preserve">　　　</w:t>
      </w:r>
      <w:r w:rsidR="00B96F4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21FFA">
        <w:rPr>
          <w:rFonts w:asciiTheme="majorEastAsia" w:eastAsiaTheme="majorEastAsia" w:hAnsiTheme="majorEastAsia" w:hint="eastAsia"/>
          <w:sz w:val="22"/>
        </w:rPr>
        <w:t>月</w:t>
      </w:r>
      <w:r w:rsidRPr="00921FFA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="00B96F44">
        <w:rPr>
          <w:rFonts w:asciiTheme="majorEastAsia" w:eastAsiaTheme="majorEastAsia" w:hAnsiTheme="majorEastAsia" w:hint="eastAsia"/>
          <w:sz w:val="22"/>
          <w:u w:val="single"/>
        </w:rPr>
        <w:t xml:space="preserve">　</w:t>
      </w:r>
      <w:r w:rsidRPr="00921FFA">
        <w:rPr>
          <w:rFonts w:asciiTheme="majorEastAsia" w:eastAsiaTheme="majorEastAsia" w:hAnsiTheme="majorEastAsia" w:hint="eastAsia"/>
          <w:sz w:val="22"/>
          <w:u w:val="single"/>
        </w:rPr>
        <w:t xml:space="preserve">　　</w:t>
      </w:r>
      <w:r w:rsidRPr="00921FFA">
        <w:rPr>
          <w:rFonts w:asciiTheme="majorEastAsia" w:eastAsiaTheme="majorEastAsia" w:hAnsiTheme="majorEastAsia" w:hint="eastAsia"/>
          <w:sz w:val="22"/>
        </w:rPr>
        <w:t>日</w:t>
      </w:r>
    </w:p>
    <w:tbl>
      <w:tblPr>
        <w:tblStyle w:val="ad"/>
        <w:tblpPr w:leftFromText="180" w:rightFromText="180" w:vertAnchor="text" w:horzAnchor="page" w:tblpX="847" w:tblpY="127"/>
        <w:tblOverlap w:val="never"/>
        <w:tblW w:w="10060" w:type="dxa"/>
        <w:tblLayout w:type="fixed"/>
        <w:tblLook w:val="04A0" w:firstRow="1" w:lastRow="0" w:firstColumn="1" w:lastColumn="0" w:noHBand="0" w:noVBand="1"/>
      </w:tblPr>
      <w:tblGrid>
        <w:gridCol w:w="10060"/>
      </w:tblGrid>
      <w:tr w:rsidR="0012747D" w14:paraId="7091CCC0" w14:textId="77777777" w:rsidTr="00EC0682">
        <w:trPr>
          <w:trHeight w:val="663"/>
        </w:trPr>
        <w:tc>
          <w:tcPr>
            <w:tcW w:w="10060" w:type="dxa"/>
          </w:tcPr>
          <w:p w14:paraId="1105BE38" w14:textId="61179D47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ID：</w:t>
            </w:r>
          </w:p>
          <w:p w14:paraId="10F6F85D" w14:textId="77777777" w:rsidR="00277810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患者名：</w:t>
            </w:r>
          </w:p>
          <w:p w14:paraId="245F216B" w14:textId="6D9CAD6B" w:rsidR="00D40D85" w:rsidRDefault="00D40D85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12747D" w14:paraId="7B7FBDD1" w14:textId="77777777" w:rsidTr="00EC0682">
        <w:trPr>
          <w:trHeight w:val="1108"/>
        </w:trPr>
        <w:tc>
          <w:tcPr>
            <w:tcW w:w="10060" w:type="dxa"/>
          </w:tcPr>
          <w:p w14:paraId="65B9EA82" w14:textId="123815FF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保険薬局 名称・住所</w:t>
            </w:r>
          </w:p>
          <w:p w14:paraId="1F7227A7" w14:textId="77777777" w:rsidR="00277810" w:rsidRPr="00277810" w:rsidRDefault="00277810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286666BA" w14:textId="0DC87EE8" w:rsidR="0012747D" w:rsidRDefault="00606DC1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TEL：　　　　　　　　　FAX：　　　　　　　　　指導担当薬剤師：　　　　　　　　　　　　　　印</w:t>
            </w:r>
          </w:p>
        </w:tc>
      </w:tr>
    </w:tbl>
    <w:p w14:paraId="07A5A81A" w14:textId="6E32D333" w:rsidR="0012747D" w:rsidRDefault="00D40D85" w:rsidP="00607948">
      <w:pPr>
        <w:jc w:val="left"/>
        <w:rPr>
          <w:rFonts w:asciiTheme="majorEastAsia" w:eastAsiaTheme="majorEastAsia" w:hAnsiTheme="majorEastAsia"/>
          <w:sz w:val="16"/>
          <w:szCs w:val="16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45720" distB="45720" distL="114300" distR="114300" simplePos="0" relativeHeight="251685888" behindDoc="1" locked="0" layoutInCell="1" allowOverlap="1" wp14:anchorId="3D2BF799" wp14:editId="03EEE9C9">
                <wp:simplePos x="0" y="0"/>
                <wp:positionH relativeFrom="margin">
                  <wp:posOffset>41910</wp:posOffset>
                </wp:positionH>
                <wp:positionV relativeFrom="paragraph">
                  <wp:posOffset>1552998</wp:posOffset>
                </wp:positionV>
                <wp:extent cx="6282055" cy="1014730"/>
                <wp:effectExtent l="0" t="0" r="0" b="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2055" cy="1014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 w14:paraId="3B04C7F6" w14:textId="3AFA576E" w:rsidR="00DA7341" w:rsidRDefault="00606DC1" w:rsidP="00921FFA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 w:rsidR="005B0150" w:rsidRPr="00AA1976"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A7341" w:rsidRPr="00DA73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この情報を得るにあたり、患者さんに同意を得</w:t>
                            </w:r>
                            <w:r w:rsidR="00DA73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ています。</w:t>
                            </w:r>
                          </w:p>
                          <w:p w14:paraId="545906FE" w14:textId="51C24B0D" w:rsidR="00607948" w:rsidRDefault="00607948" w:rsidP="00607948">
                            <w:pPr>
                              <w:ind w:firstLineChars="150" w:firstLine="300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A19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薬局窓口で確認</w:t>
                            </w:r>
                            <w:r w:rsidR="00EC06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（患者本人、家族）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AA197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 テレフォンフォローアップにより確認</w:t>
                            </w:r>
                            <w:r w:rsidR="00EC068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（患者本人、家族）</w:t>
                            </w:r>
                          </w:p>
                          <w:p w14:paraId="1294860A" w14:textId="6244B8C3" w:rsidR="00DA7341" w:rsidRDefault="00DA7341" w:rsidP="00DA7341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DA73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A7341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患者さんは主治医への報告を拒否していますが、治療上重要と思われるため報告いたします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2BF79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.3pt;margin-top:122.3pt;width:494.65pt;height:79.9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" filled="f" stroked="f">
                <v:textbox style="mso-fit-shape-to-text:t">
                  <w:txbxContent>
                    <w:p w14:paraId="3B04C7F6" w14:textId="3AFA576E" w:rsidR="00DA7341" w:rsidRDefault="00606DC1" w:rsidP="00921FFA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 w:rsidR="005B0150" w:rsidRPr="00AA1976"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="00DA7341" w:rsidRPr="00DA73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この情報を得るにあたり、患者さんに同意を得</w:t>
                      </w:r>
                      <w:r w:rsidR="00DA73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ています。</w:t>
                      </w:r>
                    </w:p>
                    <w:p w14:paraId="545906FE" w14:textId="51C24B0D" w:rsidR="00607948" w:rsidRDefault="00607948" w:rsidP="00607948">
                      <w:pPr>
                        <w:ind w:firstLineChars="150" w:firstLine="300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AA19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薬局窓口で確認</w:t>
                      </w:r>
                      <w:r w:rsidR="00EC068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（患者本人、家族）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AA1976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 テレフォンフォローアップにより確認</w:t>
                      </w:r>
                      <w:r w:rsidR="00EC0682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（患者本人、家族）</w:t>
                      </w:r>
                    </w:p>
                    <w:p w14:paraId="1294860A" w14:textId="6244B8C3" w:rsidR="00DA7341" w:rsidRDefault="00DA7341" w:rsidP="00DA7341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DA73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□</w:t>
                      </w:r>
                      <w: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  <w:t xml:space="preserve"> </w:t>
                      </w:r>
                      <w:r w:rsidRPr="00DA7341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患者さんは主治医への報告を拒否していますが、治療上重要と思われるため報告いたします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3E2F03" w14:textId="7C46913B" w:rsidR="00277810" w:rsidRDefault="00277810" w:rsidP="00CE6630">
      <w:pPr>
        <w:tabs>
          <w:tab w:val="left" w:pos="2980"/>
        </w:tabs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0AC3DAC7" w14:textId="77777777" w:rsidR="00CE6630" w:rsidRDefault="00CE6630" w:rsidP="00CE6630">
      <w:pPr>
        <w:tabs>
          <w:tab w:val="left" w:pos="2980"/>
        </w:tabs>
        <w:jc w:val="left"/>
        <w:rPr>
          <w:rFonts w:asciiTheme="majorEastAsia" w:eastAsiaTheme="majorEastAsia" w:hAnsiTheme="majorEastAsia"/>
          <w:sz w:val="16"/>
          <w:szCs w:val="16"/>
        </w:rPr>
      </w:pPr>
    </w:p>
    <w:p w14:paraId="7E2F0E69" w14:textId="77777777" w:rsidR="00CE6630" w:rsidRPr="00064B20" w:rsidRDefault="00CE6630" w:rsidP="00CE6630">
      <w:pPr>
        <w:tabs>
          <w:tab w:val="left" w:pos="2980"/>
        </w:tabs>
        <w:jc w:val="left"/>
        <w:rPr>
          <w:rFonts w:asciiTheme="majorEastAsia" w:eastAsiaTheme="majorEastAsia" w:hAnsiTheme="majorEastAsia" w:hint="eastAsia"/>
          <w:sz w:val="16"/>
          <w:szCs w:val="16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4531"/>
        <w:gridCol w:w="5529"/>
      </w:tblGrid>
      <w:tr w:rsidR="008A2A96" w:rsidRPr="00DA7341" w14:paraId="75C63048" w14:textId="77777777" w:rsidTr="00EC0682">
        <w:tc>
          <w:tcPr>
            <w:tcW w:w="10060" w:type="dxa"/>
            <w:gridSpan w:val="2"/>
          </w:tcPr>
          <w:p w14:paraId="322E4CE3" w14:textId="40B35ABB" w:rsidR="009802F9" w:rsidRDefault="009802F9" w:rsidP="008A2A96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製剤名</w:t>
            </w:r>
          </w:p>
          <w:p w14:paraId="6461819F" w14:textId="77777777" w:rsidR="009802F9" w:rsidRDefault="009802F9" w:rsidP="008A2A96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17AC0617" w14:textId="5A3641D1" w:rsidR="008A2A96" w:rsidRDefault="008A2A96" w:rsidP="008A2A96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直近1か月間の薬剤投与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状況</w:t>
            </w:r>
            <w:r w:rsidR="007C13C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（　</w:t>
            </w:r>
            <w:r w:rsidR="007C13CB"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定期補充療法</w:t>
            </w:r>
            <w:r w:rsidR="007C13C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・　定期皮下注　）</w:t>
            </w:r>
          </w:p>
          <w:p w14:paraId="3D725FF8" w14:textId="7AB90D02" w:rsidR="008A2A96" w:rsidRDefault="008A2A96" w:rsidP="008A2A96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7C13C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　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週</w:t>
            </w:r>
            <w:r w:rsidR="007C13C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</w:t>
            </w:r>
            <w:r w:rsidR="007C13CB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月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="00776DFE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776DF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回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CE663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="00E37DD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曜日</w:t>
            </w:r>
            <w:r w:rsidR="00CE6630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・日</w:t>
            </w:r>
          </w:p>
          <w:p w14:paraId="091949FF" w14:textId="2A387F26" w:rsidR="00CE6630" w:rsidRPr="00CE6630" w:rsidRDefault="008A2A96" w:rsidP="009802F9">
            <w:pPr>
              <w:ind w:right="210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時間帯　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Pr="00DA7341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朝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□ 昼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 夜</w:t>
            </w:r>
          </w:p>
          <w:p w14:paraId="6F448C7A" w14:textId="44849F1B" w:rsidR="00B24A39" w:rsidRPr="009802F9" w:rsidRDefault="008A2A96" w:rsidP="009802F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出血時補充療法　　　　　　</w:t>
            </w:r>
            <w:r w:rsidR="00776DFE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回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D40D85">
              <w:rPr>
                <w:rFonts w:asciiTheme="majorEastAsia" w:eastAsiaTheme="majorEastAsia" w:hAnsiTheme="majorEastAsia" w:hint="eastAsia"/>
                <w:noProof/>
                <w:color w:val="000000" w:themeColor="text1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30E182EC" wp14:editId="37413E32">
                      <wp:simplePos x="0" y="0"/>
                      <wp:positionH relativeFrom="column">
                        <wp:posOffset>2091267</wp:posOffset>
                      </wp:positionH>
                      <wp:positionV relativeFrom="paragraph">
                        <wp:posOffset>50800</wp:posOffset>
                      </wp:positionV>
                      <wp:extent cx="4064000" cy="321734"/>
                      <wp:effectExtent l="0" t="0" r="12700" b="8890"/>
                      <wp:wrapNone/>
                      <wp:docPr id="33241160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64000" cy="321734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5A119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margin-left:164.65pt;margin-top:4pt;width:320pt;height:2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&#13;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14:paraId="2254276C" w14:textId="77777777" w:rsidR="00D40D85" w:rsidRPr="00064B20" w:rsidRDefault="009802F9" w:rsidP="00CE6630">
            <w:pPr>
              <w:ind w:right="210" w:firstLineChars="1250" w:firstLine="2500"/>
              <w:jc w:val="left"/>
              <w:rPr>
                <w:rFonts w:asciiTheme="majorEastAsia" w:eastAsiaTheme="majorEastAsia" w:hAnsiTheme="majorEastAsia"/>
                <w:color w:val="000000" w:themeColor="text1"/>
                <w:sz w:val="10"/>
                <w:szCs w:val="1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投与日</w:t>
            </w:r>
          </w:p>
          <w:p w14:paraId="2B6C5358" w14:textId="4BD227F3" w:rsidR="00064B20" w:rsidRPr="00064B20" w:rsidRDefault="00064B20" w:rsidP="00064B20">
            <w:pPr>
              <w:rPr>
                <w:rFonts w:asciiTheme="majorEastAsia" w:eastAsiaTheme="majorEastAsia" w:hAnsiTheme="majorEastAsia" w:hint="eastAsia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感染性廃棄物の回収し残数を確認した。残数（　　　　　　）本</w:t>
            </w:r>
          </w:p>
        </w:tc>
      </w:tr>
      <w:tr w:rsidR="00B24A39" w:rsidRPr="00DA7341" w14:paraId="2C7092C0" w14:textId="77777777" w:rsidTr="00590653">
        <w:trPr>
          <w:trHeight w:val="700"/>
        </w:trPr>
        <w:tc>
          <w:tcPr>
            <w:tcW w:w="10060" w:type="dxa"/>
            <w:gridSpan w:val="2"/>
            <w:vAlign w:val="center"/>
          </w:tcPr>
          <w:p w14:paraId="35E1A480" w14:textId="7240AC72" w:rsidR="00B24A39" w:rsidRPr="00B24A39" w:rsidRDefault="00B24A39" w:rsidP="00B24A39">
            <w:pPr>
              <w:ind w:right="21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予定していた曜日・時間帯で薬剤を投与　　　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B24A3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できた　　　　　□ できなかった</w:t>
            </w:r>
          </w:p>
        </w:tc>
      </w:tr>
      <w:tr w:rsidR="00B24A39" w:rsidRPr="00DA7341" w14:paraId="666569EF" w14:textId="77777777" w:rsidTr="00EC0682">
        <w:trPr>
          <w:trHeight w:val="736"/>
        </w:trPr>
        <w:tc>
          <w:tcPr>
            <w:tcW w:w="10060" w:type="dxa"/>
            <w:gridSpan w:val="2"/>
            <w:vAlign w:val="center"/>
          </w:tcPr>
          <w:p w14:paraId="67A2AA20" w14:textId="648E8B96" w:rsidR="00B24A39" w:rsidRPr="00D27A85" w:rsidRDefault="00B24A39" w:rsidP="00B24A39">
            <w:pPr>
              <w:ind w:right="210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出血を疑うことが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                      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あった　　　　　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無かった</w:t>
            </w:r>
          </w:p>
        </w:tc>
      </w:tr>
      <w:tr w:rsidR="00B24A39" w:rsidRPr="00DA7341" w14:paraId="4E4BAA58" w14:textId="77777777" w:rsidTr="00D40D85">
        <w:tc>
          <w:tcPr>
            <w:tcW w:w="4531" w:type="dxa"/>
          </w:tcPr>
          <w:p w14:paraId="288A27A4" w14:textId="775F2359" w:rsidR="00B24A39" w:rsidRDefault="00B24A39" w:rsidP="00B24A39">
            <w:pPr>
              <w:ind w:left="1800" w:right="210" w:hangingChars="900" w:hanging="180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右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のような症状が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あった　　　　　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D40D85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無かった</w:t>
            </w:r>
          </w:p>
          <w:p w14:paraId="4FE791C8" w14:textId="32F9841A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【具体的な</w:t>
            </w:r>
            <w:r w:rsidR="009802F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部位・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症状】</w:t>
            </w:r>
          </w:p>
          <w:p w14:paraId="6875EBF7" w14:textId="33BE1678" w:rsidR="00B24A39" w:rsidRPr="00D27A85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9" w:type="dxa"/>
          </w:tcPr>
          <w:p w14:paraId="78EE88D1" w14:textId="73D20FE0" w:rsidR="009802F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 w:rsidR="009802F9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="009802F9"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違和感やむずむず感を感じ</w:t>
            </w:r>
            <w:r w:rsidR="009802F9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た</w:t>
            </w:r>
          </w:p>
          <w:p w14:paraId="5B69B08E" w14:textId="5CB80A6C" w:rsidR="00B24A39" w:rsidRDefault="009802F9" w:rsidP="00B24A39">
            <w:pPr>
              <w:ind w:right="210"/>
              <w:jc w:val="left"/>
              <w:rPr>
                <w:rFonts w:ascii="Apple Color Emoji" w:eastAsiaTheme="majorEastAsia" w:hAnsi="Apple Color Emoji" w:cs="Apple Color Emoji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B24A39" w:rsidRPr="00D27A85">
              <w:rPr>
                <w:rFonts w:ascii="Apple Color Emoji" w:eastAsiaTheme="majorEastAsia" w:hAnsi="Apple Color Emoji" w:cs="Apple Color Emoji" w:hint="eastAsia"/>
                <w:color w:val="000000" w:themeColor="text1"/>
                <w:sz w:val="20"/>
                <w:szCs w:val="20"/>
              </w:rPr>
              <w:t>膝関節が痛かったけど、腫れはなかった</w:t>
            </w:r>
          </w:p>
          <w:p w14:paraId="7E582DD0" w14:textId="775D5E40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関節に違和感はあったが、出血のような痛みではない</w:t>
            </w:r>
          </w:p>
          <w:p w14:paraId="448A51BB" w14:textId="53F5A5A0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長く歩いた非は足首が痛いけど、翌朝は治っている</w:t>
            </w:r>
          </w:p>
          <w:p w14:paraId="0EEA51AA" w14:textId="11DFC604" w:rsidR="00B24A39" w:rsidRPr="00D27A85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DA7341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D27A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仕事を終える頃、肘関節が時々重くなる</w:t>
            </w:r>
          </w:p>
        </w:tc>
      </w:tr>
      <w:tr w:rsidR="00B24A39" w:rsidRPr="00DA7341" w14:paraId="25D16A68" w14:textId="77777777" w:rsidTr="00EC0682">
        <w:tc>
          <w:tcPr>
            <w:tcW w:w="10060" w:type="dxa"/>
            <w:gridSpan w:val="2"/>
          </w:tcPr>
          <w:p w14:paraId="25586E80" w14:textId="77777777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気になること</w:t>
            </w:r>
          </w:p>
          <w:p w14:paraId="59E8EB84" w14:textId="31236BE8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薬の投与間隔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40D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E28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出血時の対応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="00D40D85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="004E28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投与失敗することがある</w:t>
            </w:r>
          </w:p>
          <w:p w14:paraId="01102A2C" w14:textId="117DCFF4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デバイスが使いにくくなってきた</w:t>
            </w:r>
            <w:r w:rsidR="004E28BA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　　　　　　　　</w:t>
            </w:r>
            <w:r w:rsidR="004E28BA"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□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 xml:space="preserve"> </w:t>
            </w:r>
            <w:r w:rsidRPr="003C02D4"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保管場所に困っている</w:t>
            </w:r>
          </w:p>
          <w:p w14:paraId="10C3210A" w14:textId="77777777" w:rsidR="00B24A39" w:rsidRDefault="00B24A39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  <w:t>その他：</w:t>
            </w:r>
          </w:p>
          <w:p w14:paraId="61FBB83D" w14:textId="77777777" w:rsidR="004E28BA" w:rsidRDefault="004E28BA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46E86541" w14:textId="77777777" w:rsidR="004E28BA" w:rsidRDefault="004E28BA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55B2C1B" w14:textId="77777777" w:rsidR="004E28BA" w:rsidRDefault="004E28BA" w:rsidP="00B24A39">
            <w:pPr>
              <w:ind w:right="210"/>
              <w:jc w:val="left"/>
              <w:rPr>
                <w:rFonts w:asciiTheme="majorEastAsia" w:eastAsiaTheme="majorEastAsia" w:hAnsiTheme="majorEastAsia"/>
                <w:color w:val="000000" w:themeColor="text1"/>
                <w:sz w:val="20"/>
                <w:szCs w:val="20"/>
              </w:rPr>
            </w:pPr>
          </w:p>
          <w:p w14:paraId="6A38F30F" w14:textId="252E22CE" w:rsidR="004E28BA" w:rsidRPr="00DA7341" w:rsidRDefault="004E28BA" w:rsidP="00B24A39">
            <w:pPr>
              <w:ind w:right="210"/>
              <w:jc w:val="left"/>
              <w:rPr>
                <w:rFonts w:asciiTheme="majorEastAsia" w:eastAsiaTheme="majorEastAsia" w:hAnsiTheme="majorEastAsia" w:hint="eastAsia"/>
                <w:color w:val="000000" w:themeColor="text1"/>
                <w:sz w:val="20"/>
                <w:szCs w:val="20"/>
              </w:rPr>
            </w:pPr>
          </w:p>
        </w:tc>
      </w:tr>
    </w:tbl>
    <w:p w14:paraId="5E6DE6AC" w14:textId="0CD6A98F" w:rsidR="0012747D" w:rsidRPr="00EC0682" w:rsidRDefault="00606DC1" w:rsidP="00EC0682">
      <w:pPr>
        <w:ind w:right="210" w:firstLineChars="250" w:firstLine="450"/>
        <w:jc w:val="left"/>
        <w:rPr>
          <w:rFonts w:asciiTheme="majorEastAsia" w:eastAsiaTheme="majorEastAsia" w:hAnsiTheme="majorEastAsia"/>
          <w:color w:val="FF0000"/>
          <w:sz w:val="18"/>
          <w:szCs w:val="18"/>
        </w:rPr>
      </w:pPr>
      <w:r w:rsidRPr="00EC0682">
        <w:rPr>
          <w:rFonts w:asciiTheme="majorEastAsia" w:eastAsiaTheme="majorEastAsia" w:hAnsiTheme="majorEastAsia" w:hint="eastAsia"/>
          <w:color w:val="FF0000"/>
          <w:sz w:val="18"/>
          <w:szCs w:val="18"/>
        </w:rPr>
        <w:t>＜注意＞</w:t>
      </w:r>
      <w:r w:rsidRPr="00EC0682">
        <w:rPr>
          <w:rFonts w:asciiTheme="majorEastAsia" w:eastAsiaTheme="majorEastAsia" w:hAnsiTheme="majorEastAsia"/>
          <w:color w:val="FF0000"/>
          <w:sz w:val="18"/>
          <w:szCs w:val="18"/>
        </w:rPr>
        <w:t xml:space="preserve"> </w:t>
      </w:r>
      <w:r w:rsidRPr="00EC0682">
        <w:rPr>
          <w:rFonts w:asciiTheme="majorEastAsia" w:eastAsiaTheme="majorEastAsia" w:hAnsiTheme="majorEastAsia" w:hint="eastAsia"/>
          <w:color w:val="FF0000"/>
          <w:sz w:val="18"/>
          <w:szCs w:val="18"/>
        </w:rPr>
        <w:t xml:space="preserve"> この</w:t>
      </w:r>
      <w:r w:rsidRPr="00EC0682">
        <w:rPr>
          <w:rFonts w:asciiTheme="majorEastAsia" w:eastAsiaTheme="majorEastAsia" w:hAnsiTheme="majorEastAsia"/>
          <w:color w:val="FF0000"/>
          <w:sz w:val="18"/>
          <w:szCs w:val="18"/>
        </w:rPr>
        <w:t>FAX</w:t>
      </w:r>
      <w:r w:rsidRPr="00EC0682">
        <w:rPr>
          <w:rFonts w:asciiTheme="majorEastAsia" w:eastAsiaTheme="majorEastAsia" w:hAnsiTheme="majorEastAsia" w:hint="eastAsia"/>
          <w:color w:val="FF0000"/>
          <w:sz w:val="18"/>
          <w:szCs w:val="18"/>
        </w:rPr>
        <w:t>による情報伝達は、</w:t>
      </w:r>
      <w:r w:rsidRPr="00EC0682">
        <w:rPr>
          <w:rFonts w:asciiTheme="majorEastAsia" w:eastAsiaTheme="majorEastAsia" w:hAnsiTheme="majorEastAsia" w:hint="eastAsia"/>
          <w:b/>
          <w:color w:val="FF0000"/>
          <w:sz w:val="18"/>
          <w:szCs w:val="18"/>
          <w:u w:val="single"/>
        </w:rPr>
        <w:t>疑義照会ではありません</w:t>
      </w:r>
      <w:r w:rsidRPr="00EC0682">
        <w:rPr>
          <w:rFonts w:asciiTheme="majorEastAsia" w:eastAsiaTheme="majorEastAsia" w:hAnsiTheme="majorEastAsia" w:hint="eastAsia"/>
          <w:color w:val="FF0000"/>
          <w:sz w:val="18"/>
          <w:szCs w:val="18"/>
        </w:rPr>
        <w:t>。</w:t>
      </w:r>
    </w:p>
    <w:p w14:paraId="39373225" w14:textId="77777777" w:rsidR="0012747D" w:rsidRPr="00EC0682" w:rsidRDefault="00606DC1" w:rsidP="00EC0682">
      <w:pPr>
        <w:ind w:firstLineChars="750" w:firstLine="1350"/>
        <w:jc w:val="left"/>
        <w:rPr>
          <w:rFonts w:asciiTheme="majorEastAsia" w:eastAsiaTheme="majorEastAsia" w:hAnsiTheme="majorEastAsia"/>
          <w:sz w:val="18"/>
          <w:szCs w:val="18"/>
        </w:rPr>
      </w:pPr>
      <w:r w:rsidRPr="00EC0682">
        <w:rPr>
          <w:rFonts w:asciiTheme="majorEastAsia" w:eastAsiaTheme="majorEastAsia" w:hAnsiTheme="majorEastAsia" w:hint="eastAsia"/>
          <w:color w:val="FF0000"/>
          <w:sz w:val="18"/>
          <w:szCs w:val="18"/>
        </w:rPr>
        <w:t>緊急性のある問い合わせや疑義照会は、処方医に直接電話でご確認ください。</w:t>
      </w:r>
      <w:r w:rsidRPr="00EC0682">
        <w:rPr>
          <w:rFonts w:asciiTheme="majorEastAsia" w:eastAsiaTheme="majorEastAsia" w:hAnsiTheme="majorEastAsia" w:hint="eastAsia"/>
          <w:sz w:val="18"/>
          <w:szCs w:val="18"/>
        </w:rPr>
        <w:t xml:space="preserve"> </w:t>
      </w:r>
    </w:p>
    <w:sectPr w:rsidR="0012747D" w:rsidRPr="00EC0682">
      <w:pgSz w:w="11906" w:h="16838"/>
      <w:pgMar w:top="28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C6610"/>
    <w:multiLevelType w:val="hybridMultilevel"/>
    <w:tmpl w:val="480EB1C6"/>
    <w:lvl w:ilvl="0" w:tplc="524C811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744177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5F9"/>
    <w:rsid w:val="0000599E"/>
    <w:rsid w:val="00012FE9"/>
    <w:rsid w:val="000143D5"/>
    <w:rsid w:val="0002441D"/>
    <w:rsid w:val="0005016B"/>
    <w:rsid w:val="00053494"/>
    <w:rsid w:val="00064B20"/>
    <w:rsid w:val="00077903"/>
    <w:rsid w:val="000A061A"/>
    <w:rsid w:val="000B1A92"/>
    <w:rsid w:val="000C5669"/>
    <w:rsid w:val="000D07D6"/>
    <w:rsid w:val="000F7E6D"/>
    <w:rsid w:val="00110A45"/>
    <w:rsid w:val="00117389"/>
    <w:rsid w:val="0012747D"/>
    <w:rsid w:val="001343C4"/>
    <w:rsid w:val="00137631"/>
    <w:rsid w:val="00144E24"/>
    <w:rsid w:val="00153B76"/>
    <w:rsid w:val="00153C98"/>
    <w:rsid w:val="001544AA"/>
    <w:rsid w:val="00163A1F"/>
    <w:rsid w:val="00183DD1"/>
    <w:rsid w:val="00195075"/>
    <w:rsid w:val="001A571D"/>
    <w:rsid w:val="001A7611"/>
    <w:rsid w:val="001B0DBD"/>
    <w:rsid w:val="001B10DD"/>
    <w:rsid w:val="001C081D"/>
    <w:rsid w:val="001D7833"/>
    <w:rsid w:val="00222DE2"/>
    <w:rsid w:val="0022345B"/>
    <w:rsid w:val="002259B8"/>
    <w:rsid w:val="002345BB"/>
    <w:rsid w:val="002416B2"/>
    <w:rsid w:val="002461CD"/>
    <w:rsid w:val="00256A25"/>
    <w:rsid w:val="0026005A"/>
    <w:rsid w:val="00263EF9"/>
    <w:rsid w:val="00265314"/>
    <w:rsid w:val="002718D5"/>
    <w:rsid w:val="00277810"/>
    <w:rsid w:val="002823FC"/>
    <w:rsid w:val="002D0F3E"/>
    <w:rsid w:val="002D2390"/>
    <w:rsid w:val="002D3C4F"/>
    <w:rsid w:val="002F05CC"/>
    <w:rsid w:val="00306669"/>
    <w:rsid w:val="00324C60"/>
    <w:rsid w:val="00340BF3"/>
    <w:rsid w:val="0036669D"/>
    <w:rsid w:val="003739B5"/>
    <w:rsid w:val="003976AA"/>
    <w:rsid w:val="003A2CC9"/>
    <w:rsid w:val="003A3067"/>
    <w:rsid w:val="003C02D4"/>
    <w:rsid w:val="003F07B9"/>
    <w:rsid w:val="0041059B"/>
    <w:rsid w:val="00410C92"/>
    <w:rsid w:val="0041553E"/>
    <w:rsid w:val="004178FA"/>
    <w:rsid w:val="00435B48"/>
    <w:rsid w:val="00442996"/>
    <w:rsid w:val="00444A85"/>
    <w:rsid w:val="004815F9"/>
    <w:rsid w:val="004D5D75"/>
    <w:rsid w:val="004E28BA"/>
    <w:rsid w:val="0050128B"/>
    <w:rsid w:val="005041F4"/>
    <w:rsid w:val="00517A37"/>
    <w:rsid w:val="0053611E"/>
    <w:rsid w:val="005513B3"/>
    <w:rsid w:val="00572E62"/>
    <w:rsid w:val="00573718"/>
    <w:rsid w:val="00577BA5"/>
    <w:rsid w:val="005862DD"/>
    <w:rsid w:val="00596BB7"/>
    <w:rsid w:val="005B0150"/>
    <w:rsid w:val="005C24F6"/>
    <w:rsid w:val="005D6731"/>
    <w:rsid w:val="005F5135"/>
    <w:rsid w:val="0060072E"/>
    <w:rsid w:val="00606DC1"/>
    <w:rsid w:val="00607948"/>
    <w:rsid w:val="00684ADC"/>
    <w:rsid w:val="0069423B"/>
    <w:rsid w:val="006C6AD3"/>
    <w:rsid w:val="006D21EB"/>
    <w:rsid w:val="006E0143"/>
    <w:rsid w:val="006E0D34"/>
    <w:rsid w:val="006E43D7"/>
    <w:rsid w:val="0071152A"/>
    <w:rsid w:val="00720695"/>
    <w:rsid w:val="00743C7E"/>
    <w:rsid w:val="00753E1F"/>
    <w:rsid w:val="007621EE"/>
    <w:rsid w:val="007622AB"/>
    <w:rsid w:val="00776DFE"/>
    <w:rsid w:val="007B5E32"/>
    <w:rsid w:val="007C13CB"/>
    <w:rsid w:val="007C2666"/>
    <w:rsid w:val="007C58DC"/>
    <w:rsid w:val="007D326F"/>
    <w:rsid w:val="007D4AC0"/>
    <w:rsid w:val="007F27EE"/>
    <w:rsid w:val="007F4385"/>
    <w:rsid w:val="00804244"/>
    <w:rsid w:val="00820F37"/>
    <w:rsid w:val="00826B1B"/>
    <w:rsid w:val="00834804"/>
    <w:rsid w:val="008A0B8A"/>
    <w:rsid w:val="008A2A96"/>
    <w:rsid w:val="008A2B21"/>
    <w:rsid w:val="008C3521"/>
    <w:rsid w:val="008C486C"/>
    <w:rsid w:val="008D0029"/>
    <w:rsid w:val="008D6ACC"/>
    <w:rsid w:val="008E5547"/>
    <w:rsid w:val="00921FFA"/>
    <w:rsid w:val="00927AD5"/>
    <w:rsid w:val="00946927"/>
    <w:rsid w:val="0095337A"/>
    <w:rsid w:val="009669C8"/>
    <w:rsid w:val="009748CC"/>
    <w:rsid w:val="009802F9"/>
    <w:rsid w:val="0099758C"/>
    <w:rsid w:val="009B1B96"/>
    <w:rsid w:val="009B2701"/>
    <w:rsid w:val="009B4E41"/>
    <w:rsid w:val="009C6088"/>
    <w:rsid w:val="00A02F33"/>
    <w:rsid w:val="00A303DE"/>
    <w:rsid w:val="00A4202A"/>
    <w:rsid w:val="00A63A48"/>
    <w:rsid w:val="00A7612A"/>
    <w:rsid w:val="00A828EA"/>
    <w:rsid w:val="00A94358"/>
    <w:rsid w:val="00AA1976"/>
    <w:rsid w:val="00B24A39"/>
    <w:rsid w:val="00B54B39"/>
    <w:rsid w:val="00B67BE7"/>
    <w:rsid w:val="00B77A0C"/>
    <w:rsid w:val="00B80318"/>
    <w:rsid w:val="00B9170D"/>
    <w:rsid w:val="00B96F44"/>
    <w:rsid w:val="00BA45EF"/>
    <w:rsid w:val="00BA5215"/>
    <w:rsid w:val="00BC0DEF"/>
    <w:rsid w:val="00BC14C4"/>
    <w:rsid w:val="00BC2130"/>
    <w:rsid w:val="00C00771"/>
    <w:rsid w:val="00C157D9"/>
    <w:rsid w:val="00C300B0"/>
    <w:rsid w:val="00C62F28"/>
    <w:rsid w:val="00C72ED7"/>
    <w:rsid w:val="00C8385D"/>
    <w:rsid w:val="00CA63B0"/>
    <w:rsid w:val="00CB104F"/>
    <w:rsid w:val="00CB175A"/>
    <w:rsid w:val="00CC398D"/>
    <w:rsid w:val="00CD2147"/>
    <w:rsid w:val="00CE1981"/>
    <w:rsid w:val="00CE6311"/>
    <w:rsid w:val="00CE6630"/>
    <w:rsid w:val="00CF1A90"/>
    <w:rsid w:val="00D0051A"/>
    <w:rsid w:val="00D01351"/>
    <w:rsid w:val="00D022CE"/>
    <w:rsid w:val="00D27A85"/>
    <w:rsid w:val="00D30058"/>
    <w:rsid w:val="00D33D14"/>
    <w:rsid w:val="00D40D85"/>
    <w:rsid w:val="00D4130F"/>
    <w:rsid w:val="00D461F1"/>
    <w:rsid w:val="00D70E8D"/>
    <w:rsid w:val="00D843B3"/>
    <w:rsid w:val="00DA7341"/>
    <w:rsid w:val="00DB72E8"/>
    <w:rsid w:val="00DC53DD"/>
    <w:rsid w:val="00DD35E8"/>
    <w:rsid w:val="00DD61E2"/>
    <w:rsid w:val="00DF3E8B"/>
    <w:rsid w:val="00E17BCF"/>
    <w:rsid w:val="00E37DD0"/>
    <w:rsid w:val="00E44244"/>
    <w:rsid w:val="00E5271E"/>
    <w:rsid w:val="00E55FB6"/>
    <w:rsid w:val="00E57CE7"/>
    <w:rsid w:val="00E91E7E"/>
    <w:rsid w:val="00E951F2"/>
    <w:rsid w:val="00EA433E"/>
    <w:rsid w:val="00EB036D"/>
    <w:rsid w:val="00EC0682"/>
    <w:rsid w:val="00EE658B"/>
    <w:rsid w:val="00EF1A6E"/>
    <w:rsid w:val="00F34620"/>
    <w:rsid w:val="00F5635B"/>
    <w:rsid w:val="00F61A6A"/>
    <w:rsid w:val="00F66AC6"/>
    <w:rsid w:val="00F72D00"/>
    <w:rsid w:val="00F83D39"/>
    <w:rsid w:val="00F9353A"/>
    <w:rsid w:val="00FA24A5"/>
    <w:rsid w:val="00FA3EF3"/>
    <w:rsid w:val="00FA774A"/>
    <w:rsid w:val="00FD72A1"/>
    <w:rsid w:val="00FE440E"/>
    <w:rsid w:val="00FF7BC3"/>
    <w:rsid w:val="010A296B"/>
    <w:rsid w:val="1D4B1073"/>
    <w:rsid w:val="34F219FA"/>
    <w:rsid w:val="3D3A69D8"/>
    <w:rsid w:val="3EAA4A85"/>
    <w:rsid w:val="62F53B8C"/>
    <w:rsid w:val="72AB0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E973C91"/>
  <w15:docId w15:val="{C236DE58-E53B-4133-9799-A1773351B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Date"/>
    <w:basedOn w:val="a"/>
    <w:next w:val="a"/>
    <w:link w:val="a6"/>
    <w:uiPriority w:val="99"/>
    <w:semiHidden/>
    <w:unhideWhenUsed/>
    <w:qFormat/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日付 (文字)"/>
    <w:basedOn w:val="a0"/>
    <w:link w:val="a5"/>
    <w:uiPriority w:val="99"/>
    <w:semiHidden/>
  </w:style>
  <w:style w:type="character" w:customStyle="1" w:styleId="ac">
    <w:name w:val="ヘッダー (文字)"/>
    <w:basedOn w:val="a0"/>
    <w:link w:val="ab"/>
    <w:uiPriority w:val="99"/>
    <w:qFormat/>
  </w:style>
  <w:style w:type="character" w:customStyle="1" w:styleId="a8">
    <w:name w:val="フッター (文字)"/>
    <w:basedOn w:val="a0"/>
    <w:link w:val="a7"/>
    <w:uiPriority w:val="99"/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35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EBE95D-CA5D-45DA-9B60-079242B22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株式会社ファーマシィ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resident1</dc:creator>
  <cp:lastModifiedBy>船越 真理</cp:lastModifiedBy>
  <cp:revision>23</cp:revision>
  <cp:lastPrinted>2024-07-10T23:34:00Z</cp:lastPrinted>
  <dcterms:created xsi:type="dcterms:W3CDTF">2024-07-10T06:56:00Z</dcterms:created>
  <dcterms:modified xsi:type="dcterms:W3CDTF">2024-07-10T23:57:00Z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